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4" w:rsidRDefault="00340554" w:rsidP="004D23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E1E1E"/>
          <w:sz w:val="28"/>
          <w:szCs w:val="28"/>
        </w:rPr>
        <w:drawing>
          <wp:inline distT="0" distB="0" distL="0" distR="0">
            <wp:extent cx="5929077" cy="8122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57" t="7246" r="30563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91" cy="81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54" w:rsidRDefault="00340554" w:rsidP="004D23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340554" w:rsidRDefault="00340554" w:rsidP="004D23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340554" w:rsidRDefault="00340554" w:rsidP="004D23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340554" w:rsidRDefault="00340554" w:rsidP="00340554">
      <w:pPr>
        <w:shd w:val="clear" w:color="auto" w:fill="FFFFFF"/>
        <w:spacing w:before="100" w:beforeAutospacing="1" w:after="100" w:afterAutospacing="1" w:line="264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156D17" w:rsidRPr="004D233A" w:rsidRDefault="00AE0687" w:rsidP="004D233A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73D4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lastRenderedPageBreak/>
        <w:t>1. Общие положени</w:t>
      </w:r>
      <w:r w:rsidR="004D233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я</w:t>
      </w:r>
      <w:r w:rsidR="00156D17" w:rsidRPr="00156D17">
        <w:rPr>
          <w:rFonts w:ascii="Arial" w:eastAsia="Times New Roman" w:hAnsi="Arial" w:cs="Arial"/>
          <w:b/>
          <w:bCs/>
          <w:color w:val="1E1E1E"/>
          <w:sz w:val="20"/>
        </w:rPr>
        <w:t> </w:t>
      </w:r>
    </w:p>
    <w:p w:rsidR="00156D17" w:rsidRPr="00473D4F" w:rsidRDefault="00AE0687" w:rsidP="00473D4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 w:rsidRPr="00AE0687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1.1 Н</w:t>
      </w:r>
      <w:r w:rsidR="00473D4F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астоящее положение разработано</w:t>
      </w:r>
      <w:r w:rsidR="00473D4F" w:rsidRPr="00512C5A">
        <w:rPr>
          <w:rFonts w:ascii="Times New Roman" w:hAnsi="Times New Roman" w:cs="Times New Roman"/>
        </w:rPr>
        <w:t xml:space="preserve"> в </w:t>
      </w:r>
      <w:r w:rsidR="00473D4F" w:rsidRPr="00473D4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образовательным программам СПО, утверждённым приказом Министерства образования и науки РФ от 14.06.2013 г. № 464, Типовым положением о научно-методических советах </w:t>
      </w:r>
      <w:proofErr w:type="spellStart"/>
      <w:r w:rsidR="00473D4F" w:rsidRPr="00473D4F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473D4F" w:rsidRPr="00473D4F">
        <w:rPr>
          <w:rFonts w:ascii="Times New Roman" w:hAnsi="Times New Roman" w:cs="Times New Roman"/>
          <w:sz w:val="28"/>
          <w:szCs w:val="28"/>
        </w:rPr>
        <w:t xml:space="preserve"> СССР,  утверждённым приказом </w:t>
      </w:r>
      <w:proofErr w:type="spellStart"/>
      <w:r w:rsidR="00473D4F" w:rsidRPr="00473D4F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473D4F" w:rsidRPr="00473D4F">
        <w:rPr>
          <w:rFonts w:ascii="Times New Roman" w:hAnsi="Times New Roman" w:cs="Times New Roman"/>
          <w:sz w:val="28"/>
          <w:szCs w:val="28"/>
        </w:rPr>
        <w:t xml:space="preserve"> СССР от 10.03.1989 г. № 181, Уставом ГБПОУ МО «Училище (техникум) олимпийского</w:t>
      </w:r>
      <w:proofErr w:type="gramEnd"/>
      <w:r w:rsidR="00473D4F" w:rsidRPr="00473D4F">
        <w:rPr>
          <w:rFonts w:ascii="Times New Roman" w:hAnsi="Times New Roman" w:cs="Times New Roman"/>
          <w:sz w:val="28"/>
          <w:szCs w:val="28"/>
        </w:rPr>
        <w:t xml:space="preserve"> резерва № 2» (далее – Училище) </w:t>
      </w:r>
    </w:p>
    <w:p w:rsidR="00156D17" w:rsidRPr="00473D4F" w:rsidRDefault="00156D17" w:rsidP="00473D4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73D4F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 </w:t>
      </w:r>
      <w:r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.2</w:t>
      </w:r>
      <w:r w:rsidR="00473D4F"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. Методический совет Училища</w:t>
      </w:r>
      <w:r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(далее – Методический совет) – коллегиальный совещательный орган, формируемый в целях координации и повышения эффективности учебно</w:t>
      </w:r>
      <w:r w:rsidR="00473D4F"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-методической работы в образовательном учреждении</w:t>
      </w:r>
      <w:r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156D17" w:rsidRDefault="00473D4F" w:rsidP="00473D4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1.3</w:t>
      </w:r>
      <w:r w:rsidR="00156D17"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. В своей деятельности Методический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проектно-исследовательской</w:t>
      </w:r>
      <w:r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деятельности, Уставом Училища</w:t>
      </w:r>
      <w:r w:rsidR="00156D17"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,  приказами и распоряжениями директора и  локальным</w:t>
      </w:r>
      <w:r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и правовыми актами  образовательного учреждения</w:t>
      </w:r>
      <w:r w:rsidR="00156D17" w:rsidRPr="00473D4F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4D233A" w:rsidRPr="00473D4F" w:rsidRDefault="004D233A" w:rsidP="00473D4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          </w:t>
      </w:r>
      <w:r w:rsidR="00156D17" w:rsidRPr="004D233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2. Цель и задачи</w:t>
      </w:r>
      <w:r w:rsidR="00473D4F" w:rsidRPr="004D233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Методического совета</w:t>
      </w:r>
    </w:p>
    <w:p w:rsidR="004D233A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Pr="004D233A" w:rsidRDefault="00115311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2.1. Цель деятельности М</w:t>
      </w:r>
      <w:r w:rsidR="00473D4F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етодического совета – обеспечение  гибкости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 оперативнос</w:t>
      </w:r>
      <w:r w:rsidR="00473D4F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ти методической работы Училища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,  по</w:t>
      </w:r>
      <w:r w:rsidR="004D233A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вышение квалификации  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педагогических работников, развитие  их  профессиональной компетентности и рост профессионального мастерства.</w:t>
      </w:r>
    </w:p>
    <w:p w:rsidR="00156D17" w:rsidRDefault="00115311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2.2. Задачи М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етодического совета: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 координация деятельности  предметно- цикловых</w:t>
      </w: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комиссий</w:t>
      </w:r>
      <w:proofErr w:type="gramStart"/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proofErr w:type="gramEnd"/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направленной на развитие методического обеспечения образовательного процесса;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 разработка основных направлений методической работы;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 обеспечение методического сопровождения учебных программ, разработка учебных и дидактических материалов;</w:t>
      </w:r>
    </w:p>
    <w:p w:rsidR="00156D17" w:rsidRPr="004D233A" w:rsidRDefault="00B824D8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156D17" w:rsidRPr="004D233A" w:rsidRDefault="00B824D8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 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разработка мероприятий по обобщению и распространению п</w:t>
      </w: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едагогическ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ого опыта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участие в атт</w:t>
      </w: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естации педагогических работников на соответствие занимаемой должности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проведение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педагогических и методических экспериментов по поиску и апробации новых технологий, форм и методов обучения;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профессиональное становление начинающих  преподавателей;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156D17" w:rsidRPr="004D233A" w:rsidRDefault="004D233A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ормационно- библиотечных систем;</w:t>
      </w:r>
    </w:p>
    <w:p w:rsidR="00156D17" w:rsidRPr="004D233A" w:rsidRDefault="00B824D8" w:rsidP="004D233A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  </w:t>
      </w:r>
      <w:r w:rsidR="004D233A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содействие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развитию личностно ориентированной педагогич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еской деятельности, </w:t>
      </w:r>
      <w:r w:rsidR="004D233A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>создание</w:t>
      </w:r>
      <w:r w:rsidR="00156D17" w:rsidRPr="004D233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условия для самообразования, самосовершенствования и самореализации личности педагога.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156D17" w:rsidRPr="00B65F46" w:rsidRDefault="00B65F46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   </w:t>
      </w:r>
      <w:r w:rsidR="00156D17" w:rsidRPr="00B65F4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3. Направления деятельности Методического совета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3.1. Направлениями деятельности Методического совета являются: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определение основных принципов и направлений учебн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о-методической работы в Училищ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е;</w:t>
      </w:r>
    </w:p>
    <w:p w:rsidR="00B65F46" w:rsidRPr="00B65F46" w:rsidRDefault="00B65F46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 планирование методической работы Училища;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обсуждение итогов мониторинг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ов учебно-методической работы, п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ринятие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решений по итогам мониторингов;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обсуждение методических разработок, определение путей 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их внедрения в учебный процесс;</w:t>
      </w:r>
    </w:p>
    <w:p w:rsidR="00156D17" w:rsidRPr="00B65F46" w:rsidRDefault="00B824D8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выработка и утверждение рекомендаций по методике преподавания конкретных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учебных 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дисциплин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, МДК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B65F46" w:rsidRDefault="00B824D8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   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обсуждение учебно-методических пособий и дидакти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ческих материалов по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учебным 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дисциплинам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 МДК</w:t>
      </w:r>
      <w:r w:rsidR="00156D17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рассмотрение вопросов организации, руководства и контр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оля исследовательской работы обучаю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щихся;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обсуждение и одобрение критериев качества учебно-методических комплексов (УМК) и рекомендаций по созданию учебно-методических материалов;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рассмотрение, обсуждение и рекомендация к изданию учебно-методических материалов;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рассмотрение и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утверждение единых для Училищ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а методических указаний, рекомендаций, регламентирующих вопросы организации учебно-методической работы. Рассмотрение и утверждение иных документов по вопросам учебно-методической работы;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планирование и организация 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взаимных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посещения занятий с целью обмена опытом и совершенствования методик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и преподавания учебных дисциплин и МДК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B65F46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контроль </w:t>
      </w:r>
      <w:r w:rsidR="00B824D8">
        <w:rPr>
          <w:rFonts w:ascii="Times New Roman" w:eastAsia="Times New Roman" w:hAnsi="Times New Roman" w:cs="Times New Roman"/>
          <w:color w:val="1E1E1E"/>
          <w:sz w:val="28"/>
          <w:szCs w:val="28"/>
        </w:rPr>
        <w:t>и координация работы предметно-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цикловых ко</w:t>
      </w:r>
      <w:r w:rsidR="00B65F46"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миссий  и </w:t>
      </w: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учебных кабинетов;</w:t>
      </w:r>
    </w:p>
    <w:p w:rsidR="00156D17" w:rsidRDefault="00156D17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65F46">
        <w:rPr>
          <w:rFonts w:ascii="Times New Roman" w:eastAsia="Times New Roman" w:hAnsi="Times New Roman" w:cs="Times New Roman"/>
          <w:color w:val="1E1E1E"/>
          <w:sz w:val="28"/>
          <w:szCs w:val="28"/>
        </w:rPr>
        <w:t>- организация консультаций, совещаний, семинаров, «круглых столов», конференций и других мероприятий по вопросам учебно-методической работы.</w:t>
      </w:r>
    </w:p>
    <w:p w:rsidR="00DD00BF" w:rsidRPr="00B65F46" w:rsidRDefault="00DD00BF" w:rsidP="00B65F46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Default="00DD00BF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                      </w:t>
      </w:r>
      <w:r w:rsidR="00156D17" w:rsidRPr="00DD00B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4. Права Методического совета</w:t>
      </w:r>
    </w:p>
    <w:p w:rsidR="00DD00BF" w:rsidRPr="00DD00BF" w:rsidRDefault="00DD00BF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Pr="00DD00BF" w:rsidRDefault="00B65F46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4.1. 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Методический совет имеет право:</w:t>
      </w:r>
    </w:p>
    <w:p w:rsidR="00B65F46" w:rsidRPr="00DD00BF" w:rsidRDefault="00B824D8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готовить предложения и рекомендовать педагогов </w:t>
      </w:r>
      <w:r w:rsidR="00B65F46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для повышения квалификационной категории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156D17" w:rsidRPr="00DD00BF" w:rsidRDefault="00B65F46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 -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  выдвигать предложения об улучше</w:t>
      </w:r>
      <w:r w:rsidR="00DD00BF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нии учебного процесса в Училищ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е;</w:t>
      </w:r>
    </w:p>
    <w:p w:rsidR="00156D17" w:rsidRPr="00DD00BF" w:rsidRDefault="00B824D8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ставить вопрос о публикации материалов о передовом педагогическом опыте, накопленном в </w:t>
      </w:r>
      <w:r w:rsidR="00DD00BF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предметно- цикловых комиссиях;</w:t>
      </w:r>
    </w:p>
    <w:p w:rsidR="00156D17" w:rsidRPr="00DD00BF" w:rsidRDefault="00DD00BF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ставить вопро</w:t>
      </w: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с перед администрацией  Училищ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а  о поощрении сотрудников за активное участие в научно-методической и проектно-исследовательской деятельности;</w:t>
      </w:r>
    </w:p>
    <w:p w:rsidR="00156D17" w:rsidRPr="00DD00BF" w:rsidRDefault="00DD00BF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AC3D68">
        <w:rPr>
          <w:rFonts w:ascii="Times New Roman" w:eastAsia="Times New Roman" w:hAnsi="Times New Roman" w:cs="Times New Roman"/>
          <w:color w:val="1E1E1E"/>
          <w:sz w:val="28"/>
          <w:szCs w:val="28"/>
        </w:rPr>
        <w:t>  </w:t>
      </w:r>
      <w:r w:rsidR="00156D17"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рекомендовать преподавателям  различные формы повышения квалификации;</w:t>
      </w:r>
    </w:p>
    <w:p w:rsidR="00156D17" w:rsidRDefault="00156D17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DD00BF">
        <w:rPr>
          <w:rFonts w:ascii="Times New Roman" w:eastAsia="Times New Roman" w:hAnsi="Times New Roman" w:cs="Times New Roman"/>
          <w:color w:val="1E1E1E"/>
          <w:sz w:val="28"/>
          <w:szCs w:val="28"/>
        </w:rPr>
        <w:t>- публиковать справочные, информационно-аналитические и иные материалы по вопросам учебно-методической работы.</w:t>
      </w:r>
    </w:p>
    <w:p w:rsidR="009541DF" w:rsidRPr="00DD00BF" w:rsidRDefault="009541DF" w:rsidP="00DD00B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Default="00156D17" w:rsidP="001E10CD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5. Порядок формирования, состав и организация работы </w:t>
      </w:r>
      <w:r w:rsidR="001E10C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1E10C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Методического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1E10C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совета.</w:t>
      </w:r>
    </w:p>
    <w:p w:rsidR="001E10CD" w:rsidRPr="001E10CD" w:rsidRDefault="001E10CD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5.1.</w:t>
      </w:r>
      <w:r w:rsidR="001E10CD" w:rsidRPr="001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Методический совет формируется из числа заместителей директора,  методистов, председателей цикловых комиссий и утверждается приказом директора Училища. Члены Методического совета осуществляют свою деятельность на общественных началах.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E10CD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Срок полномочий Методического совета – 3 года. </w:t>
      </w:r>
      <w:r w:rsidR="001E10CD" w:rsidRPr="001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Методический совет работает в соответствии с планом, разработанным на учебный год. План работы утверждается </w:t>
      </w:r>
      <w:r w:rsidR="00656A9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Училищ</w:t>
      </w:r>
      <w:r w:rsidR="001E10CD" w:rsidRPr="001E10C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рассмотрения  Методическим советом.</w:t>
      </w: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5.2. Методический совет возглавляет председатель. Пре</w:t>
      </w:r>
      <w:r w:rsidR="001E10CD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дседателем  </w:t>
      </w:r>
      <w:r w:rsidR="001E10CD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назначается</w:t>
      </w:r>
      <w:r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  заместитель ди</w:t>
      </w:r>
      <w:r w:rsidR="001E10CD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ректора  Училища по учебной  работе.</w:t>
      </w:r>
      <w:r w:rsidR="00AC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М</w:t>
      </w:r>
      <w:r w:rsidR="00656A9B" w:rsidRPr="00656A9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етодического совета организу</w:t>
      </w:r>
      <w:r w:rsidR="00AC3D68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проверку исполнения решений М</w:t>
      </w:r>
      <w:r w:rsidR="00656A9B" w:rsidRPr="00656A9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етодическог</w:t>
      </w:r>
      <w:r w:rsidR="00656A9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совета, информирует членов М</w:t>
      </w:r>
      <w:r w:rsidR="00656A9B" w:rsidRPr="00656A9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етодического совета о выполнении принятых решений.</w:t>
      </w: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5.3.</w:t>
      </w:r>
      <w:r w:rsid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Председатель Методического совета имеет право:</w:t>
      </w: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председательствовать на заседаниях Методического совета;</w:t>
      </w:r>
    </w:p>
    <w:p w:rsidR="00156D17" w:rsidRPr="001E10CD" w:rsidRDefault="00656A9B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запрашивать и получать от стру</w:t>
      </w:r>
      <w:r w:rsidR="001E10CD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ктурных подразделений Училищ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а необходимые для работы Методического совета документы и материалы;</w:t>
      </w: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- привлекать экспертов для  рецензирования учебно-методических материалов;</w:t>
      </w: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утверждать документы, регламентирующие порядок рассмотрения </w:t>
      </w:r>
      <w:r w:rsidR="001E10CD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Методическим советом отдельных вопросов.</w:t>
      </w:r>
    </w:p>
    <w:p w:rsidR="00156D17" w:rsidRPr="001E10CD" w:rsidRDefault="001E10CD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5.4. Функции секретаря совета осуществляет   один из членов, избираемый сроком на один год. Секретарь Методического совета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156D17" w:rsidRPr="001E10CD" w:rsidRDefault="001E10CD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5.5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. Заседания Методического совета проводятся по мере необходимости, но не реже двух раз в семестр.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Заседания Методического совета, как правило, 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 xml:space="preserve">проводятся открыто. На заседания могут приглашаться 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лица, участие которых необходимо при 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рассмотрении конкретных вопросов.</w:t>
      </w:r>
    </w:p>
    <w:p w:rsidR="00156D17" w:rsidRPr="00656A9B" w:rsidRDefault="001E10CD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5.6</w:t>
      </w:r>
      <w:r w:rsidR="00156D17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Заседания Методического совета правомочны, если на них присутствует </w:t>
      </w:r>
      <w:r w:rsidR="00156D17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более половины его членов.</w:t>
      </w:r>
    </w:p>
    <w:p w:rsidR="009541DF" w:rsidRDefault="001E10CD" w:rsidP="009541D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5.7</w:t>
      </w:r>
      <w:r w:rsidR="00156D17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. Решения Методического совета принимается простым большинством голосов и фиксируется в протоколе заседания. Протокол заседания подписывается председателем и секретарем.</w:t>
      </w:r>
      <w:r w:rsidR="00156D17" w:rsidRPr="00656A9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 </w:t>
      </w:r>
      <w:r w:rsidR="00156D17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Отдельные решения Методического совета реализуются приказами и р</w:t>
      </w:r>
      <w:r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аспоряжениями директора Училищ</w:t>
      </w:r>
      <w:r w:rsidR="00156D17" w:rsidRPr="00656A9B">
        <w:rPr>
          <w:rFonts w:ascii="Times New Roman" w:eastAsia="Times New Roman" w:hAnsi="Times New Roman" w:cs="Times New Roman"/>
          <w:color w:val="1E1E1E"/>
          <w:sz w:val="28"/>
          <w:szCs w:val="28"/>
        </w:rPr>
        <w:t>а.</w:t>
      </w:r>
      <w:r w:rsidR="00656A9B" w:rsidRPr="00656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Протоколы заседаний Методического совета Училища являются документами постоянного хранения, хранятся со</w:t>
      </w:r>
      <w:r w:rsidR="00AC3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гласно номенклатуре дел Училищ</w:t>
      </w:r>
      <w:r w:rsidR="00656A9B" w:rsidRPr="00656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9541DF" w:rsidRPr="001E10CD" w:rsidRDefault="009541DF" w:rsidP="001E10CD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Default="00156D17" w:rsidP="001E10CD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6. Прекращение полномочий Методического совета</w:t>
      </w:r>
    </w:p>
    <w:p w:rsidR="001E10CD" w:rsidRPr="001E10CD" w:rsidRDefault="001E10CD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156D17" w:rsidRPr="001E10CD" w:rsidRDefault="00156D17" w:rsidP="001E10C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6.1. Полномочия Методического совета прекращаются по истече</w:t>
      </w:r>
      <w:r w:rsidR="001E10CD"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нии срока, установленного п. 5.1</w:t>
      </w: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</w:rPr>
        <w:t>. настоящего Положения.</w:t>
      </w:r>
    </w:p>
    <w:p w:rsidR="00656A9B" w:rsidRPr="009541DF" w:rsidRDefault="00156D17" w:rsidP="009541DF">
      <w:pPr>
        <w:spacing w:after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1E10C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6.2. Новый Методический совет должен быть сформирован не позднее, чем за две недели до окончания срока полномочий прежнего Методического совета.</w:t>
      </w:r>
      <w:r w:rsidR="00FE348F" w:rsidRPr="00FE348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E348F" w:rsidRDefault="00340554" w:rsidP="00156D17">
      <w:r>
        <w:rPr>
          <w:noProof/>
        </w:rPr>
        <w:lastRenderedPageBreak/>
        <w:drawing>
          <wp:inline distT="0" distB="0" distL="0" distR="0">
            <wp:extent cx="5940686" cy="8110800"/>
            <wp:effectExtent l="19050" t="0" r="29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57" t="8985" r="30563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93" cy="81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48F" w:rsidSect="009541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5BAD"/>
    <w:rsid w:val="00115311"/>
    <w:rsid w:val="00156D17"/>
    <w:rsid w:val="001E10CD"/>
    <w:rsid w:val="00340554"/>
    <w:rsid w:val="00393C51"/>
    <w:rsid w:val="00473D4F"/>
    <w:rsid w:val="004D233A"/>
    <w:rsid w:val="00656A9B"/>
    <w:rsid w:val="00697E3C"/>
    <w:rsid w:val="009541DF"/>
    <w:rsid w:val="00AC3D68"/>
    <w:rsid w:val="00AE0687"/>
    <w:rsid w:val="00AE5BAD"/>
    <w:rsid w:val="00B57172"/>
    <w:rsid w:val="00B65F46"/>
    <w:rsid w:val="00B824D8"/>
    <w:rsid w:val="00C335CD"/>
    <w:rsid w:val="00C628BD"/>
    <w:rsid w:val="00CC7D8A"/>
    <w:rsid w:val="00D258AA"/>
    <w:rsid w:val="00DD00BF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D"/>
  </w:style>
  <w:style w:type="paragraph" w:styleId="2">
    <w:name w:val="heading 2"/>
    <w:basedOn w:val="a"/>
    <w:link w:val="20"/>
    <w:uiPriority w:val="9"/>
    <w:qFormat/>
    <w:rsid w:val="00D25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BAD"/>
  </w:style>
  <w:style w:type="character" w:styleId="a4">
    <w:name w:val="Strong"/>
    <w:basedOn w:val="a0"/>
    <w:uiPriority w:val="22"/>
    <w:qFormat/>
    <w:rsid w:val="00156D17"/>
    <w:rPr>
      <w:b/>
      <w:bCs/>
    </w:rPr>
  </w:style>
  <w:style w:type="character" w:styleId="a5">
    <w:name w:val="Emphasis"/>
    <w:basedOn w:val="a0"/>
    <w:uiPriority w:val="20"/>
    <w:qFormat/>
    <w:rsid w:val="00156D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258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8AA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FE348F"/>
  </w:style>
  <w:style w:type="character" w:customStyle="1" w:styleId="submenu-table">
    <w:name w:val="submenu-table"/>
    <w:basedOn w:val="a0"/>
    <w:rsid w:val="00FE348F"/>
  </w:style>
  <w:style w:type="character" w:styleId="a8">
    <w:name w:val="Hyperlink"/>
    <w:basedOn w:val="a0"/>
    <w:uiPriority w:val="99"/>
    <w:semiHidden/>
    <w:unhideWhenUsed/>
    <w:rsid w:val="00FE348F"/>
    <w:rPr>
      <w:color w:val="0000FF"/>
      <w:u w:val="single"/>
    </w:rPr>
  </w:style>
  <w:style w:type="paragraph" w:styleId="21">
    <w:name w:val="Body Text 2"/>
    <w:basedOn w:val="a"/>
    <w:link w:val="22"/>
    <w:rsid w:val="009541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4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870">
          <w:marLeft w:val="339"/>
          <w:marRight w:val="508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13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3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787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15</cp:revision>
  <dcterms:created xsi:type="dcterms:W3CDTF">2016-04-07T08:01:00Z</dcterms:created>
  <dcterms:modified xsi:type="dcterms:W3CDTF">2017-09-26T11:34:00Z</dcterms:modified>
</cp:coreProperties>
</file>